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D15B" w14:textId="77777777" w:rsidR="00B8628B" w:rsidRDefault="00B8628B" w:rsidP="00B8628B">
      <w:pPr>
        <w:pStyle w:val="Nadpis4"/>
        <w:shd w:val="clear" w:color="auto" w:fill="FFFFFF"/>
        <w:spacing w:before="240" w:after="120" w:line="300" w:lineRule="atLeast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Právní věta</w:t>
      </w:r>
    </w:p>
    <w:p w14:paraId="588F5358" w14:textId="77777777" w:rsidR="00B8628B" w:rsidRDefault="00B8628B" w:rsidP="00B8628B">
      <w:pPr>
        <w:pStyle w:val="Normlnweb"/>
        <w:shd w:val="clear" w:color="auto" w:fill="FFFFFF"/>
        <w:spacing w:before="144" w:beforeAutospacing="0" w:after="144" w:afterAutospacing="0"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Obec může jako jednu z podmínek pro udělení výjimky z obecného regulativu prostorového využití určité funkční plochy stanovit povinnost jejího projednání s orgány obce jednajícími v samostatné působnosti. Jde o přijatelný způsob, jímž obec naplňuje své ústavně zaručené právo na samosprávu, zde spočívající v ovlivnění prostorového uspořádání jejího území [§ 43 a násl. zákona č. 183/2006 Sb., o územním plánování a stavebním řádu (stavební zákon)].</w:t>
      </w:r>
    </w:p>
    <w:p w14:paraId="5079082C" w14:textId="77777777" w:rsidR="00B8628B" w:rsidRDefault="00B8628B" w:rsidP="00B8628B">
      <w:pPr>
        <w:pStyle w:val="Nadpis1"/>
        <w:shd w:val="clear" w:color="auto" w:fill="FFFFFF"/>
        <w:spacing w:before="60" w:beforeAutospacing="0" w:after="0" w:afterAutospacing="0" w:line="338" w:lineRule="atLeast"/>
        <w:rPr>
          <w:rFonts w:ascii="Arial" w:hAnsi="Arial" w:cs="Arial"/>
          <w:b w:val="0"/>
          <w:bCs w:val="0"/>
          <w:i/>
          <w:iCs/>
          <w:color w:val="43494D"/>
          <w:sz w:val="26"/>
          <w:szCs w:val="26"/>
        </w:rPr>
      </w:pPr>
      <w:r>
        <w:rPr>
          <w:rStyle w:val="dos"/>
          <w:b w:val="0"/>
          <w:bCs w:val="0"/>
          <w:color w:val="43494D"/>
          <w:sz w:val="52"/>
          <w:szCs w:val="52"/>
        </w:rPr>
        <w:t>2 As 103/2019 - 27</w:t>
      </w:r>
      <w:r>
        <w:rPr>
          <w:rStyle w:val="info"/>
          <w:rFonts w:ascii="Arial" w:hAnsi="Arial" w:cs="Arial"/>
          <w:b w:val="0"/>
          <w:bCs w:val="0"/>
          <w:color w:val="43494D"/>
          <w:sz w:val="26"/>
          <w:szCs w:val="26"/>
        </w:rPr>
        <w:t>Rozsudek </w:t>
      </w:r>
      <w:r>
        <w:rPr>
          <w:rStyle w:val="Zdraznn"/>
          <w:rFonts w:ascii="Arial" w:hAnsi="Arial" w:cs="Arial"/>
          <w:b w:val="0"/>
          <w:bCs w:val="0"/>
          <w:color w:val="43494D"/>
          <w:sz w:val="26"/>
          <w:szCs w:val="26"/>
        </w:rPr>
        <w:t>NSS</w:t>
      </w:r>
      <w:r>
        <w:rPr>
          <w:rStyle w:val="info"/>
          <w:rFonts w:ascii="Arial" w:hAnsi="Arial" w:cs="Arial"/>
          <w:b w:val="0"/>
          <w:bCs w:val="0"/>
          <w:color w:val="43494D"/>
          <w:sz w:val="26"/>
          <w:szCs w:val="26"/>
        </w:rPr>
        <w:t> ze dne 02.04.2020</w:t>
      </w:r>
    </w:p>
    <w:p w14:paraId="5D40BBE9" w14:textId="1775D14F" w:rsidR="00334C3C" w:rsidRDefault="00334C3C" w:rsidP="00334C3C">
      <w:pPr>
        <w:pStyle w:val="Normlnweb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14:paraId="1DEB7A40" w14:textId="77777777" w:rsidR="00334C3C" w:rsidRDefault="00334C3C" w:rsidP="00334C3C">
      <w:pPr>
        <w:pStyle w:val="Normlnweb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14:paraId="32751BAA" w14:textId="77777777" w:rsidR="00334C3C" w:rsidRDefault="00334C3C" w:rsidP="00334C3C">
      <w:pPr>
        <w:pStyle w:val="Normlnweb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3DBB325" w14:textId="77777777" w:rsidR="00B640FD" w:rsidRDefault="00B640FD"/>
    <w:p w14:paraId="3B371959" w14:textId="77777777" w:rsidR="00B640FD" w:rsidRDefault="00B640FD"/>
    <w:sectPr w:rsidR="00B6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0583"/>
    <w:multiLevelType w:val="hybridMultilevel"/>
    <w:tmpl w:val="BA2A7F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9C"/>
    <w:rsid w:val="00334C3C"/>
    <w:rsid w:val="0045109C"/>
    <w:rsid w:val="00564704"/>
    <w:rsid w:val="007176B3"/>
    <w:rsid w:val="007363F5"/>
    <w:rsid w:val="009E306E"/>
    <w:rsid w:val="00B640FD"/>
    <w:rsid w:val="00B8628B"/>
    <w:rsid w:val="00D165BC"/>
    <w:rsid w:val="00F04E2F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3C6"/>
  <w15:chartTrackingRefBased/>
  <w15:docId w15:val="{4182EE2C-7376-4D96-B475-E8B7B084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7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6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udexpanded">
    <w:name w:val="judexpanded"/>
    <w:basedOn w:val="Standardnpsmoodstavce"/>
    <w:rsid w:val="007176B3"/>
  </w:style>
  <w:style w:type="character" w:customStyle="1" w:styleId="Nadpis1Char">
    <w:name w:val="Nadpis 1 Char"/>
    <w:basedOn w:val="Standardnpsmoodstavce"/>
    <w:link w:val="Nadpis1"/>
    <w:uiPriority w:val="9"/>
    <w:rsid w:val="007176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os">
    <w:name w:val="dos"/>
    <w:basedOn w:val="Standardnpsmoodstavce"/>
    <w:rsid w:val="007176B3"/>
  </w:style>
  <w:style w:type="character" w:customStyle="1" w:styleId="info">
    <w:name w:val="info"/>
    <w:basedOn w:val="Standardnpsmoodstavce"/>
    <w:rsid w:val="007176B3"/>
  </w:style>
  <w:style w:type="character" w:styleId="Zdraznn">
    <w:name w:val="Emphasis"/>
    <w:basedOn w:val="Standardnpsmoodstavce"/>
    <w:uiPriority w:val="20"/>
    <w:qFormat/>
    <w:rsid w:val="007176B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6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628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E971-53B7-4D23-98DC-4FFA531C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Sapáková</dc:creator>
  <cp:keywords/>
  <dc:description/>
  <cp:lastModifiedBy>Jana Sapáková</cp:lastModifiedBy>
  <cp:revision>2</cp:revision>
  <dcterms:created xsi:type="dcterms:W3CDTF">2022-10-04T10:48:00Z</dcterms:created>
  <dcterms:modified xsi:type="dcterms:W3CDTF">2022-10-04T10:48:00Z</dcterms:modified>
</cp:coreProperties>
</file>